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F6034A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266793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1B2F69">
        <w:rPr>
          <w:rFonts w:ascii="Arial" w:hAnsi="Arial" w:cs="Arial"/>
          <w:b/>
          <w:sz w:val="22"/>
          <w:szCs w:val="22"/>
        </w:rPr>
        <w:t>1</w:t>
      </w:r>
      <w:r w:rsidR="001416E6">
        <w:rPr>
          <w:rFonts w:ascii="Arial" w:hAnsi="Arial" w:cs="Arial"/>
          <w:b/>
          <w:sz w:val="22"/>
          <w:szCs w:val="22"/>
        </w:rPr>
        <w:t>76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</w:r>
      <w:r w:rsidR="00266793" w:rsidRPr="00F6034A">
        <w:rPr>
          <w:rFonts w:ascii="Arial" w:hAnsi="Arial" w:cs="Arial"/>
          <w:b/>
          <w:sz w:val="22"/>
          <w:szCs w:val="22"/>
        </w:rPr>
        <w:t xml:space="preserve">CONSTRUCCIÓN </w:t>
      </w:r>
      <w:r w:rsidR="005009A1">
        <w:rPr>
          <w:rFonts w:ascii="Arial" w:hAnsi="Arial" w:cs="Arial"/>
          <w:b/>
          <w:sz w:val="22"/>
          <w:szCs w:val="22"/>
        </w:rPr>
        <w:t>Y ALMACENAJE DE DOVELA A1 TIPO 2</w:t>
      </w:r>
      <w:r w:rsidR="00266793" w:rsidRPr="00F6034A">
        <w:rPr>
          <w:rFonts w:ascii="Arial" w:hAnsi="Arial" w:cs="Arial"/>
          <w:b/>
          <w:sz w:val="22"/>
          <w:szCs w:val="22"/>
        </w:rPr>
        <w:t xml:space="preserve"> DE SECCIONES, GEOMETRÍA, HUECOS Y PREPARACIONES SEGÚN PROYECTO, P.U.O.T.</w:t>
      </w:r>
    </w:p>
    <w:p w:rsidR="00266793" w:rsidRPr="00F6034A" w:rsidRDefault="00266793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D463A" w:rsidRPr="00F6034A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="00837E8F" w:rsidRPr="00F6034A">
        <w:rPr>
          <w:rFonts w:ascii="Arial" w:hAnsi="Arial" w:cs="Arial"/>
          <w:sz w:val="22"/>
          <w:szCs w:val="22"/>
        </w:rPr>
        <w:t>La construcción y al</w:t>
      </w:r>
      <w:r w:rsidR="005009A1">
        <w:rPr>
          <w:rFonts w:ascii="Arial" w:hAnsi="Arial" w:cs="Arial"/>
          <w:sz w:val="22"/>
          <w:szCs w:val="22"/>
        </w:rPr>
        <w:t>macenaje de la dovela A1, tipo 2</w:t>
      </w:r>
      <w:r w:rsidR="00837E8F" w:rsidRPr="00F6034A">
        <w:rPr>
          <w:rFonts w:ascii="Arial" w:hAnsi="Arial" w:cs="Arial"/>
          <w:sz w:val="22"/>
          <w:szCs w:val="22"/>
        </w:rPr>
        <w:t xml:space="preserve"> se realizará de acuerdo a las normativas de construcción </w:t>
      </w:r>
      <w:r w:rsidR="00ED463A" w:rsidRPr="00F6034A">
        <w:rPr>
          <w:rFonts w:ascii="Arial" w:hAnsi="Arial" w:cs="Arial"/>
          <w:sz w:val="22"/>
          <w:szCs w:val="22"/>
        </w:rPr>
        <w:t xml:space="preserve">vigentes. Los materiales empleados en la construcción de las dovelas serán con acero de refuerzo corrugado, ASTM A-706 grado 60 y límite elástico </w:t>
      </w:r>
      <w:proofErr w:type="spellStart"/>
      <w:r w:rsidR="00ED463A" w:rsidRPr="00F6034A">
        <w:rPr>
          <w:rFonts w:ascii="Arial" w:hAnsi="Arial" w:cs="Arial"/>
          <w:sz w:val="22"/>
          <w:szCs w:val="22"/>
        </w:rPr>
        <w:t>fy</w:t>
      </w:r>
      <w:proofErr w:type="spellEnd"/>
      <w:r w:rsidR="00ED463A" w:rsidRPr="00F6034A">
        <w:rPr>
          <w:rFonts w:ascii="Arial" w:hAnsi="Arial" w:cs="Arial"/>
          <w:sz w:val="22"/>
          <w:szCs w:val="22"/>
        </w:rPr>
        <w:t xml:space="preserve">=4200 kg/cm² con las separaciones y geometrías indicadas en proyecto y concreto </w:t>
      </w:r>
      <w:proofErr w:type="spellStart"/>
      <w:r w:rsidR="00ED463A" w:rsidRPr="00F6034A">
        <w:rPr>
          <w:rFonts w:ascii="Arial" w:hAnsi="Arial" w:cs="Arial"/>
          <w:sz w:val="22"/>
          <w:szCs w:val="22"/>
        </w:rPr>
        <w:t>f´c</w:t>
      </w:r>
      <w:proofErr w:type="spellEnd"/>
      <w:r w:rsidR="00ED463A" w:rsidRPr="00F6034A">
        <w:rPr>
          <w:rFonts w:ascii="Arial" w:hAnsi="Arial" w:cs="Arial"/>
          <w:sz w:val="22"/>
          <w:szCs w:val="22"/>
        </w:rPr>
        <w:t xml:space="preserve"> de 300 kg/cm²; con fibras metálicas con una resistencia a la tracción de 1000 N/mm², con longitud mínima de 50 mm y diámetro mínimo de 0.7 mm, con una dosificación de 20</w:t>
      </w:r>
      <w:r w:rsidR="006608BD" w:rsidRPr="00F6034A">
        <w:rPr>
          <w:rFonts w:ascii="Arial" w:hAnsi="Arial" w:cs="Arial"/>
          <w:sz w:val="22"/>
          <w:szCs w:val="22"/>
        </w:rPr>
        <w:t xml:space="preserve"> </w:t>
      </w:r>
      <w:r w:rsidR="00ED463A" w:rsidRPr="00F6034A">
        <w:rPr>
          <w:rFonts w:ascii="Arial" w:hAnsi="Arial" w:cs="Arial"/>
          <w:sz w:val="22"/>
          <w:szCs w:val="22"/>
        </w:rPr>
        <w:t>kg/m³ de concreto; con fibras de polipropileno en una dosificación de 3 kg/m³ con las características indicadas en el proyecto.</w:t>
      </w:r>
      <w:r w:rsidR="006608BD" w:rsidRPr="00F6034A">
        <w:rPr>
          <w:rFonts w:ascii="Arial" w:hAnsi="Arial" w:cs="Arial"/>
          <w:sz w:val="22"/>
          <w:szCs w:val="22"/>
        </w:rPr>
        <w:t xml:space="preserve"> El acopio de las dovelas fabricadas se realizará en un almacén de clasificación que cumpla con las medidas necesarias de temperatura, </w:t>
      </w:r>
      <w:r w:rsidR="00C67B83" w:rsidRPr="00F6034A">
        <w:rPr>
          <w:rFonts w:ascii="Arial" w:hAnsi="Arial" w:cs="Arial"/>
          <w:sz w:val="22"/>
          <w:szCs w:val="22"/>
        </w:rPr>
        <w:t>maniobrabilidad, seguridad e higiene, para garantizar el óptimo funcionamiento del elemento.</w:t>
      </w:r>
    </w:p>
    <w:p w:rsidR="00327A8D" w:rsidRPr="00B340FA" w:rsidRDefault="00327A8D" w:rsidP="00327A8D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B340FA" w:rsidRPr="00B340FA" w:rsidRDefault="00B340FA" w:rsidP="00327A8D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 w:rsidR="00A90209">
        <w:rPr>
          <w:rFonts w:ascii="Arial" w:hAnsi="Arial" w:cs="Arial"/>
          <w:sz w:val="22"/>
          <w:szCs w:val="22"/>
        </w:rPr>
        <w:t>Las características de la dovela tipo 2 son</w:t>
      </w:r>
      <w:r w:rsidRPr="00B340FA">
        <w:rPr>
          <w:rFonts w:ascii="Arial" w:hAnsi="Arial" w:cs="Arial"/>
          <w:sz w:val="22"/>
          <w:szCs w:val="22"/>
        </w:rPr>
        <w:t xml:space="preserve">:  </w:t>
      </w: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</w:p>
    <w:p w:rsidR="00B340FA" w:rsidRPr="00B340FA" w:rsidRDefault="00B340FA" w:rsidP="00B340FA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</w:t>
      </w:r>
      <w:r w:rsidR="00A90209">
        <w:rPr>
          <w:rFonts w:ascii="Arial" w:hAnsi="Arial" w:cs="Arial"/>
          <w:sz w:val="22"/>
          <w:szCs w:val="22"/>
        </w:rPr>
        <w:t xml:space="preserve"> tipo 2 con concreto de clase C4</w:t>
      </w:r>
      <w:r w:rsidRPr="00B340FA">
        <w:rPr>
          <w:rFonts w:ascii="Arial" w:hAnsi="Arial" w:cs="Arial"/>
          <w:sz w:val="22"/>
          <w:szCs w:val="22"/>
        </w:rPr>
        <w:t>0</w:t>
      </w:r>
    </w:p>
    <w:p w:rsidR="00B340FA" w:rsidRDefault="00B340F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B340FA" w:rsidRDefault="00A90209" w:rsidP="00B340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 4</w:t>
      </w:r>
      <w:r w:rsidR="00B340FA" w:rsidRPr="00B340FA">
        <w:rPr>
          <w:rFonts w:ascii="Arial" w:hAnsi="Arial" w:cs="Arial"/>
          <w:sz w:val="22"/>
          <w:szCs w:val="22"/>
        </w:rPr>
        <w:t>0MPa:</w:t>
      </w:r>
      <w:r w:rsidR="00B340FA" w:rsidRPr="00B340FA">
        <w:rPr>
          <w:rFonts w:ascii="Arial" w:hAnsi="Arial" w:cs="Arial"/>
          <w:sz w:val="22"/>
          <w:szCs w:val="22"/>
        </w:rPr>
        <w:tab/>
      </w:r>
    </w:p>
    <w:p w:rsidR="00B340FA" w:rsidRDefault="00B340FA" w:rsidP="00B340FA">
      <w:pPr>
        <w:rPr>
          <w:rFonts w:ascii="Arial" w:hAnsi="Arial" w:cs="Arial"/>
          <w:sz w:val="22"/>
          <w:szCs w:val="22"/>
        </w:rPr>
      </w:pP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Resistencia a compresión de hormi</w:t>
      </w:r>
      <w:r w:rsidR="00A90209">
        <w:rPr>
          <w:rFonts w:ascii="Arial" w:hAnsi="Arial" w:cs="Arial"/>
          <w:sz w:val="22"/>
          <w:szCs w:val="22"/>
        </w:rPr>
        <w:t xml:space="preserve">gón (cilíndrica, 28dias) </w:t>
      </w:r>
      <w:r w:rsidR="00A90209">
        <w:rPr>
          <w:rFonts w:ascii="Arial" w:hAnsi="Arial" w:cs="Arial"/>
          <w:sz w:val="22"/>
          <w:szCs w:val="22"/>
        </w:rPr>
        <w:tab/>
      </w:r>
      <w:proofErr w:type="spellStart"/>
      <w:r w:rsidR="00A90209">
        <w:rPr>
          <w:rFonts w:ascii="Arial" w:hAnsi="Arial" w:cs="Arial"/>
          <w:sz w:val="22"/>
          <w:szCs w:val="22"/>
        </w:rPr>
        <w:t>f´c</w:t>
      </w:r>
      <w:proofErr w:type="spellEnd"/>
      <w:r w:rsidR="00A90209">
        <w:rPr>
          <w:rFonts w:ascii="Arial" w:hAnsi="Arial" w:cs="Arial"/>
          <w:sz w:val="22"/>
          <w:szCs w:val="22"/>
        </w:rPr>
        <w:t>= 4</w:t>
      </w:r>
      <w:r w:rsidRPr="00B340FA">
        <w:rPr>
          <w:rFonts w:ascii="Arial" w:hAnsi="Arial" w:cs="Arial"/>
          <w:sz w:val="22"/>
          <w:szCs w:val="22"/>
        </w:rPr>
        <w:t>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</w:t>
      </w:r>
      <w:r w:rsidR="00A90209">
        <w:rPr>
          <w:rFonts w:ascii="Arial" w:hAnsi="Arial" w:cs="Arial"/>
          <w:sz w:val="22"/>
          <w:szCs w:val="22"/>
        </w:rPr>
        <w:t>stencia a tracción:</w:t>
      </w:r>
      <w:r w:rsidR="00A90209">
        <w:rPr>
          <w:rFonts w:ascii="Arial" w:hAnsi="Arial" w:cs="Arial"/>
          <w:sz w:val="22"/>
          <w:szCs w:val="22"/>
        </w:rPr>
        <w:tab/>
      </w:r>
      <w:r w:rsidR="00A90209">
        <w:rPr>
          <w:rFonts w:ascii="Arial" w:hAnsi="Arial" w:cs="Arial"/>
          <w:sz w:val="22"/>
          <w:szCs w:val="22"/>
        </w:rPr>
        <w:tab/>
      </w:r>
      <w:r w:rsidR="00A90209">
        <w:rPr>
          <w:rFonts w:ascii="Arial" w:hAnsi="Arial" w:cs="Arial"/>
          <w:sz w:val="22"/>
          <w:szCs w:val="22"/>
        </w:rPr>
        <w:tab/>
      </w:r>
      <w:r w:rsidR="00A90209">
        <w:rPr>
          <w:rFonts w:ascii="Arial" w:hAnsi="Arial" w:cs="Arial"/>
          <w:sz w:val="22"/>
          <w:szCs w:val="22"/>
        </w:rPr>
        <w:tab/>
      </w:r>
      <w:proofErr w:type="spellStart"/>
      <w:r w:rsidR="00A90209">
        <w:rPr>
          <w:rFonts w:ascii="Arial" w:hAnsi="Arial" w:cs="Arial"/>
          <w:sz w:val="22"/>
          <w:szCs w:val="22"/>
        </w:rPr>
        <w:t>fr</w:t>
      </w:r>
      <w:proofErr w:type="spellEnd"/>
      <w:r w:rsidR="00A90209">
        <w:rPr>
          <w:rFonts w:ascii="Arial" w:hAnsi="Arial" w:cs="Arial"/>
          <w:sz w:val="22"/>
          <w:szCs w:val="22"/>
        </w:rPr>
        <w:t>=0.62√4</w:t>
      </w:r>
      <w:r w:rsidRPr="00B340FA">
        <w:rPr>
          <w:rFonts w:ascii="Arial" w:hAnsi="Arial" w:cs="Arial"/>
          <w:sz w:val="22"/>
          <w:szCs w:val="22"/>
        </w:rPr>
        <w:t>0=3.</w:t>
      </w:r>
      <w:r w:rsidR="00A90209">
        <w:rPr>
          <w:rFonts w:ascii="Arial" w:hAnsi="Arial" w:cs="Arial"/>
          <w:sz w:val="22"/>
          <w:szCs w:val="22"/>
        </w:rPr>
        <w:t>92</w:t>
      </w:r>
      <w:r w:rsidRPr="00B340FA">
        <w:rPr>
          <w:rFonts w:ascii="Arial" w:hAnsi="Arial" w:cs="Arial"/>
          <w:sz w:val="22"/>
          <w:szCs w:val="22"/>
        </w:rPr>
        <w:t>N/mm2</w:t>
      </w: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proofErr w:type="spellStart"/>
      <w:r w:rsidRPr="00B340FA">
        <w:rPr>
          <w:rFonts w:ascii="Arial" w:hAnsi="Arial" w:cs="Arial"/>
          <w:sz w:val="22"/>
          <w:szCs w:val="22"/>
        </w:rPr>
        <w:t>Ec</w:t>
      </w:r>
      <w:proofErr w:type="spellEnd"/>
      <w:r w:rsidRPr="00B340FA">
        <w:rPr>
          <w:rFonts w:ascii="Arial" w:hAnsi="Arial" w:cs="Arial"/>
          <w:sz w:val="22"/>
          <w:szCs w:val="22"/>
        </w:rPr>
        <w:t>=4800f´c1/2=</w:t>
      </w:r>
      <w:r w:rsidR="00A90209">
        <w:rPr>
          <w:rFonts w:ascii="Arial" w:hAnsi="Arial" w:cs="Arial"/>
          <w:sz w:val="22"/>
          <w:szCs w:val="22"/>
        </w:rPr>
        <w:t>30358</w:t>
      </w:r>
      <w:r w:rsidRPr="00B340FA">
        <w:rPr>
          <w:rFonts w:ascii="Arial" w:hAnsi="Arial" w:cs="Arial"/>
          <w:sz w:val="22"/>
          <w:szCs w:val="22"/>
        </w:rPr>
        <w:t xml:space="preserve"> N/mm</w:t>
      </w: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</w:p>
    <w:p w:rsidR="00FA4A14" w:rsidRPr="00FA4A14" w:rsidRDefault="00FA4A14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B340FA" w:rsidRPr="00FA4A14" w:rsidRDefault="00FA4A14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 xml:space="preserve">La propuesta de armadura longitudinal a flexión para la </w:t>
      </w:r>
      <w:r w:rsidR="00A73AE4">
        <w:rPr>
          <w:rFonts w:ascii="Arial" w:hAnsi="Arial" w:cs="Arial"/>
          <w:sz w:val="22"/>
          <w:szCs w:val="22"/>
        </w:rPr>
        <w:t>dovela tipo 2</w:t>
      </w:r>
      <w:r w:rsidR="00A90209">
        <w:rPr>
          <w:rFonts w:ascii="Arial" w:hAnsi="Arial" w:cs="Arial"/>
          <w:sz w:val="22"/>
          <w:szCs w:val="22"/>
        </w:rPr>
        <w:t xml:space="preserve"> con concreto </w:t>
      </w:r>
      <w:proofErr w:type="spellStart"/>
      <w:r w:rsidR="00A90209">
        <w:rPr>
          <w:rFonts w:ascii="Arial" w:hAnsi="Arial" w:cs="Arial"/>
          <w:sz w:val="22"/>
          <w:szCs w:val="22"/>
        </w:rPr>
        <w:t>fc</w:t>
      </w:r>
      <w:proofErr w:type="spellEnd"/>
      <w:r w:rsidR="00A90209">
        <w:rPr>
          <w:rFonts w:ascii="Arial" w:hAnsi="Arial" w:cs="Arial"/>
          <w:sz w:val="22"/>
          <w:szCs w:val="22"/>
        </w:rPr>
        <w:t>´=4</w:t>
      </w:r>
      <w:r w:rsidRPr="00FA4A14">
        <w:rPr>
          <w:rFonts w:ascii="Arial" w:hAnsi="Arial" w:cs="Arial"/>
          <w:sz w:val="22"/>
          <w:szCs w:val="22"/>
        </w:rPr>
        <w:t>0MPa es 12#</w:t>
      </w:r>
      <w:r w:rsidR="00A90209">
        <w:rPr>
          <w:rFonts w:ascii="Arial" w:hAnsi="Arial" w:cs="Arial"/>
          <w:sz w:val="22"/>
          <w:szCs w:val="22"/>
        </w:rPr>
        <w:t>7.</w:t>
      </w:r>
    </w:p>
    <w:p w:rsidR="00B340FA" w:rsidRPr="00FA4A14" w:rsidRDefault="00B340FA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640513" w:rsidRPr="00FA4A14" w:rsidRDefault="00640513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F6034A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="00916F0A" w:rsidRPr="00F6034A">
        <w:rPr>
          <w:rFonts w:ascii="Arial" w:hAnsi="Arial" w:cs="Arial"/>
          <w:bCs/>
          <w:sz w:val="22"/>
          <w:szCs w:val="22"/>
        </w:rPr>
        <w:t xml:space="preserve">La medición de la construcción y almacenaje de dovela </w:t>
      </w:r>
      <w:r w:rsidR="006E76B8" w:rsidRPr="00F6034A">
        <w:rPr>
          <w:rFonts w:ascii="Arial" w:hAnsi="Arial" w:cs="Arial"/>
          <w:bCs/>
          <w:sz w:val="22"/>
          <w:szCs w:val="22"/>
        </w:rPr>
        <w:t xml:space="preserve">A1 </w:t>
      </w:r>
      <w:r w:rsidR="00A73AE4">
        <w:rPr>
          <w:rFonts w:ascii="Arial" w:hAnsi="Arial" w:cs="Arial"/>
          <w:bCs/>
          <w:sz w:val="22"/>
          <w:szCs w:val="22"/>
        </w:rPr>
        <w:t>tipo 2</w:t>
      </w:r>
      <w:bookmarkStart w:id="0" w:name="_GoBack"/>
      <w:bookmarkEnd w:id="0"/>
      <w:r w:rsidR="006E76B8" w:rsidRPr="00F6034A">
        <w:rPr>
          <w:rFonts w:ascii="Arial" w:hAnsi="Arial" w:cs="Arial"/>
          <w:bCs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916F0A" w:rsidRPr="00F6034A">
        <w:rPr>
          <w:rFonts w:ascii="Arial" w:hAnsi="Arial" w:cs="Arial"/>
          <w:sz w:val="22"/>
          <w:szCs w:val="22"/>
        </w:rPr>
        <w:t xml:space="preserve">la pieza </w:t>
      </w:r>
      <w:r w:rsidRPr="00F6034A">
        <w:rPr>
          <w:rFonts w:ascii="Arial" w:hAnsi="Arial" w:cs="Arial"/>
          <w:sz w:val="22"/>
          <w:szCs w:val="22"/>
        </w:rPr>
        <w:t>(</w:t>
      </w:r>
      <w:proofErr w:type="spellStart"/>
      <w:r w:rsidR="00916F0A" w:rsidRPr="00F6034A">
        <w:rPr>
          <w:rFonts w:ascii="Arial" w:hAnsi="Arial" w:cs="Arial"/>
          <w:sz w:val="22"/>
          <w:szCs w:val="22"/>
        </w:rPr>
        <w:t>pza</w:t>
      </w:r>
      <w:proofErr w:type="spellEnd"/>
      <w:r w:rsidRPr="00F6034A">
        <w:rPr>
          <w:rFonts w:ascii="Arial" w:hAnsi="Arial" w:cs="Arial"/>
          <w:sz w:val="22"/>
          <w:szCs w:val="22"/>
        </w:rPr>
        <w:t>).</w:t>
      </w:r>
    </w:p>
    <w:p w:rsidR="00327A8D" w:rsidRPr="00F6034A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F6034A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F6034A" w:rsidRDefault="00327A8D" w:rsidP="00916F0A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F6034A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F6034A">
        <w:rPr>
          <w:rFonts w:ascii="Arial" w:hAnsi="Arial" w:cs="Arial"/>
          <w:sz w:val="22"/>
          <w:szCs w:val="22"/>
        </w:rPr>
        <w:t xml:space="preserve">. </w:t>
      </w:r>
      <w:r w:rsidR="00916F0A" w:rsidRPr="00F6034A">
        <w:rPr>
          <w:rFonts w:ascii="Arial" w:hAnsi="Arial" w:cs="Arial"/>
          <w:sz w:val="22"/>
          <w:szCs w:val="22"/>
        </w:rPr>
        <w:t xml:space="preserve">El precio unitario incluye: los materiales puestos en el sitio de su colocación, mermas y desperdicios; el acero de refuerzo con las separaciones y diámetros indicadas en el proyecto, los ganchos, dobleces, cortes, separadores, anillos, grapas,   ganchos de </w:t>
      </w:r>
      <w:proofErr w:type="spellStart"/>
      <w:r w:rsidR="00916F0A" w:rsidRPr="00F6034A">
        <w:rPr>
          <w:rFonts w:ascii="Arial" w:hAnsi="Arial" w:cs="Arial"/>
          <w:sz w:val="22"/>
          <w:szCs w:val="22"/>
        </w:rPr>
        <w:t>izaje</w:t>
      </w:r>
      <w:proofErr w:type="spellEnd"/>
      <w:r w:rsidR="00916F0A" w:rsidRPr="00F6034A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desperdicios; juntas circunferenciales y radiales, pernos y taco, cajetines tronco-piramidal, sellos esponjas de caucho, placas de </w:t>
      </w:r>
      <w:r w:rsidR="00916F0A" w:rsidRPr="00F6034A">
        <w:rPr>
          <w:rFonts w:ascii="Arial" w:hAnsi="Arial" w:cs="Arial"/>
          <w:sz w:val="22"/>
          <w:szCs w:val="22"/>
        </w:rPr>
        <w:lastRenderedPageBreak/>
        <w:t xml:space="preserve">polietileno </w:t>
      </w:r>
      <w:proofErr w:type="spellStart"/>
      <w:r w:rsidR="00916F0A" w:rsidRPr="00F6034A">
        <w:rPr>
          <w:rFonts w:ascii="Arial" w:hAnsi="Arial" w:cs="Arial"/>
          <w:sz w:val="22"/>
          <w:szCs w:val="22"/>
        </w:rPr>
        <w:t>etc</w:t>
      </w:r>
      <w:proofErr w:type="spellEnd"/>
      <w:r w:rsidR="00916F0A" w:rsidRPr="00F6034A">
        <w:rPr>
          <w:rFonts w:ascii="Arial" w:hAnsi="Arial" w:cs="Arial"/>
          <w:sz w:val="22"/>
          <w:szCs w:val="22"/>
        </w:rPr>
        <w:t xml:space="preserve">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</w:t>
      </w:r>
      <w:proofErr w:type="spellStart"/>
      <w:r w:rsidR="00916F0A" w:rsidRPr="00F6034A">
        <w:rPr>
          <w:rFonts w:ascii="Arial" w:hAnsi="Arial" w:cs="Arial"/>
          <w:sz w:val="22"/>
          <w:szCs w:val="22"/>
        </w:rPr>
        <w:t>desmoldaje</w:t>
      </w:r>
      <w:proofErr w:type="spellEnd"/>
      <w:r w:rsidR="00916F0A" w:rsidRPr="00F6034A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los acarreos internos y externos necesarios; el almacenaje temporal; las maniobras necesarias para su </w:t>
      </w:r>
      <w:proofErr w:type="spellStart"/>
      <w:r w:rsidR="00916F0A" w:rsidRPr="00F6034A">
        <w:rPr>
          <w:rFonts w:ascii="Arial" w:hAnsi="Arial" w:cs="Arial"/>
          <w:sz w:val="22"/>
          <w:szCs w:val="22"/>
        </w:rPr>
        <w:t>aplilamiento</w:t>
      </w:r>
      <w:proofErr w:type="spellEnd"/>
      <w:r w:rsidR="00916F0A" w:rsidRPr="00F6034A">
        <w:rPr>
          <w:rFonts w:ascii="Arial" w:hAnsi="Arial" w:cs="Arial"/>
          <w:sz w:val="22"/>
          <w:szCs w:val="22"/>
        </w:rPr>
        <w:t xml:space="preserve">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</w:t>
      </w:r>
      <w:r w:rsidR="001E2582" w:rsidRPr="00F6034A">
        <w:rPr>
          <w:rFonts w:ascii="Arial" w:hAnsi="Arial" w:cs="Arial"/>
          <w:sz w:val="22"/>
          <w:szCs w:val="22"/>
        </w:rPr>
        <w:t>y todos los materiales, maquinaria y mano de obra para su correcta ejecución por unidad de obra terminada (P.U.O.T).</w:t>
      </w:r>
    </w:p>
    <w:p w:rsidR="001E2582" w:rsidRPr="00F6034A" w:rsidRDefault="001E2582" w:rsidP="001E2582">
      <w:pPr>
        <w:rPr>
          <w:rFonts w:ascii="Calibri" w:hAnsi="Calibri"/>
          <w:sz w:val="22"/>
          <w:szCs w:val="22"/>
        </w:rPr>
      </w:pPr>
    </w:p>
    <w:p w:rsidR="000D5E45" w:rsidRPr="00F6034A" w:rsidRDefault="000D5E45" w:rsidP="001E2582">
      <w:pPr>
        <w:rPr>
          <w:rFonts w:ascii="Calibri" w:hAnsi="Calibri"/>
          <w:sz w:val="22"/>
          <w:szCs w:val="22"/>
        </w:rPr>
      </w:pPr>
    </w:p>
    <w:p w:rsidR="00FF07FD" w:rsidRPr="00F6034A" w:rsidRDefault="00FF07FD" w:rsidP="001E2582">
      <w:pPr>
        <w:rPr>
          <w:rFonts w:ascii="Calibri" w:hAnsi="Calibri"/>
          <w:sz w:val="22"/>
          <w:szCs w:val="22"/>
        </w:rPr>
      </w:pPr>
    </w:p>
    <w:sectPr w:rsidR="00FF07FD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416E6"/>
    <w:rsid w:val="00165BFF"/>
    <w:rsid w:val="00171DA2"/>
    <w:rsid w:val="0017282E"/>
    <w:rsid w:val="00177B5D"/>
    <w:rsid w:val="001862B0"/>
    <w:rsid w:val="00187188"/>
    <w:rsid w:val="0019260D"/>
    <w:rsid w:val="001934F6"/>
    <w:rsid w:val="001959D6"/>
    <w:rsid w:val="001A0E2A"/>
    <w:rsid w:val="001A6E2A"/>
    <w:rsid w:val="001B2F69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09A1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6693C"/>
    <w:rsid w:val="00A73AE4"/>
    <w:rsid w:val="00A90209"/>
    <w:rsid w:val="00AC34C7"/>
    <w:rsid w:val="00AD56E1"/>
    <w:rsid w:val="00B338C6"/>
    <w:rsid w:val="00B340FA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A4A14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B340FA"/>
    <w:rPr>
      <w:rFonts w:ascii="Times New Roman" w:eastAsia="Times New Roman" w:hAnsi="Times New Roman"/>
      <w:lang w:eastAsia="es-ES"/>
    </w:rPr>
  </w:style>
  <w:style w:type="paragraph" w:customStyle="1" w:styleId="Normal1">
    <w:name w:val="Normal1"/>
    <w:basedOn w:val="Normal"/>
    <w:rsid w:val="00B340FA"/>
    <w:pPr>
      <w:suppressAutoHyphens/>
      <w:spacing w:line="312" w:lineRule="auto"/>
      <w:jc w:val="both"/>
    </w:pPr>
    <w:rPr>
      <w:rFonts w:ascii="Arial" w:hAnsi="Arial" w:cs="Arial"/>
      <w:spacing w:val="-3"/>
      <w:sz w:val="22"/>
      <w:szCs w:val="22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2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39</cp:revision>
  <dcterms:created xsi:type="dcterms:W3CDTF">2014-03-13T18:37:00Z</dcterms:created>
  <dcterms:modified xsi:type="dcterms:W3CDTF">2014-04-10T17:07:00Z</dcterms:modified>
</cp:coreProperties>
</file>